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17B2" w14:textId="4658DE0F" w:rsidR="00CB7E68" w:rsidRDefault="00187E90" w:rsidP="00715E46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12512" behindDoc="0" locked="0" layoutInCell="1" allowOverlap="1" wp14:anchorId="63273B0B" wp14:editId="281A9E51">
            <wp:simplePos x="0" y="0"/>
            <wp:positionH relativeFrom="column">
              <wp:posOffset>0</wp:posOffset>
            </wp:positionH>
            <wp:positionV relativeFrom="page">
              <wp:posOffset>485775</wp:posOffset>
            </wp:positionV>
            <wp:extent cx="5715000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1528" y="21293"/>
                <wp:lineTo x="21528" y="0"/>
                <wp:lineTo x="0" y="0"/>
              </wp:wrapPolygon>
            </wp:wrapThrough>
            <wp:docPr id="20" name="Picture 0" descr="ADA_LH_2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DA_LH_2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1F74237" w14:textId="77777777" w:rsidR="009F69E3" w:rsidRDefault="009F69E3" w:rsidP="00715E46">
      <w:pPr>
        <w:rPr>
          <w:rFonts w:ascii="Arial" w:hAnsi="Arial" w:cs="Arial"/>
          <w:sz w:val="20"/>
          <w:szCs w:val="20"/>
        </w:rPr>
      </w:pPr>
    </w:p>
    <w:p w14:paraId="55B400CF" w14:textId="77777777" w:rsidR="00934735" w:rsidRPr="00C07F2F" w:rsidRDefault="00934735" w:rsidP="00715E46">
      <w:pPr>
        <w:rPr>
          <w:rFonts w:ascii="Arial" w:hAnsi="Arial" w:cs="Arial"/>
          <w:sz w:val="20"/>
          <w:szCs w:val="20"/>
        </w:rPr>
      </w:pPr>
    </w:p>
    <w:p w14:paraId="758FF451" w14:textId="77777777" w:rsidR="005C5E6A" w:rsidRPr="009F69E3" w:rsidRDefault="005C5E6A" w:rsidP="00A74A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69E3">
        <w:rPr>
          <w:rFonts w:ascii="Arial" w:hAnsi="Arial" w:cs="Arial"/>
          <w:b/>
          <w:bCs/>
          <w:sz w:val="28"/>
          <w:szCs w:val="28"/>
        </w:rPr>
        <w:t xml:space="preserve">PITTSBURGH &amp; ALLEGHENY COUNTY </w:t>
      </w:r>
    </w:p>
    <w:p w14:paraId="2E9CAF94" w14:textId="77777777" w:rsidR="00D90B6B" w:rsidRPr="009F69E3" w:rsidRDefault="00AF1826" w:rsidP="00A74A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B4F9F" wp14:editId="67BA60E6">
                <wp:simplePos x="0" y="0"/>
                <wp:positionH relativeFrom="column">
                  <wp:posOffset>876300</wp:posOffset>
                </wp:positionH>
                <wp:positionV relativeFrom="paragraph">
                  <wp:posOffset>231140</wp:posOffset>
                </wp:positionV>
                <wp:extent cx="3977640" cy="15240"/>
                <wp:effectExtent l="19050" t="38100" r="41910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7640" cy="152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F218" id="Straight Connector 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8.2pt" to="382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" strokecolor="#bc4542 [3045]" strokeweight="6pt"/>
            </w:pict>
          </mc:Fallback>
        </mc:AlternateContent>
      </w:r>
      <w:r w:rsidR="005C5E6A" w:rsidRPr="009F69E3">
        <w:rPr>
          <w:rFonts w:ascii="Arial" w:hAnsi="Arial" w:cs="Arial"/>
          <w:b/>
          <w:bCs/>
          <w:sz w:val="28"/>
          <w:szCs w:val="28"/>
        </w:rPr>
        <w:t>CELEBRATE 25</w:t>
      </w:r>
      <w:r w:rsidR="005C5E6A" w:rsidRPr="009F69E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C5E6A" w:rsidRPr="009F69E3">
        <w:rPr>
          <w:rFonts w:ascii="Arial" w:hAnsi="Arial" w:cs="Arial"/>
          <w:b/>
          <w:bCs/>
          <w:sz w:val="28"/>
          <w:szCs w:val="28"/>
        </w:rPr>
        <w:t xml:space="preserve"> ANNIVERSARY OF THE ADA</w:t>
      </w:r>
    </w:p>
    <w:p w14:paraId="4C0886D3" w14:textId="77777777" w:rsidR="005C5E6A" w:rsidRPr="00EF640C" w:rsidRDefault="005C5E6A" w:rsidP="00A74A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29201E" w14:textId="77777777" w:rsidR="00A74AE9" w:rsidRPr="009F69E3" w:rsidRDefault="002D7111" w:rsidP="00A74AE9">
      <w:pPr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From May through August 2015, t</w:t>
      </w:r>
      <w:r w:rsidR="00F93DAB" w:rsidRPr="009F69E3">
        <w:rPr>
          <w:rFonts w:ascii="Arial" w:hAnsi="Arial" w:cs="Arial"/>
          <w:sz w:val="22"/>
          <w:szCs w:val="22"/>
        </w:rPr>
        <w:t xml:space="preserve">he </w:t>
      </w:r>
      <w:r w:rsidR="00843226" w:rsidRPr="009F69E3">
        <w:rPr>
          <w:rFonts w:ascii="Arial" w:hAnsi="Arial" w:cs="Arial"/>
          <w:sz w:val="22"/>
          <w:szCs w:val="22"/>
        </w:rPr>
        <w:t xml:space="preserve">City of </w:t>
      </w:r>
      <w:r w:rsidR="007C2625" w:rsidRPr="009F69E3">
        <w:rPr>
          <w:rFonts w:ascii="Arial" w:hAnsi="Arial" w:cs="Arial"/>
          <w:sz w:val="22"/>
          <w:szCs w:val="22"/>
        </w:rPr>
        <w:t xml:space="preserve">Pittsburgh </w:t>
      </w:r>
      <w:r w:rsidR="00843226" w:rsidRPr="009F69E3">
        <w:rPr>
          <w:rFonts w:ascii="Arial" w:hAnsi="Arial" w:cs="Arial"/>
          <w:sz w:val="22"/>
          <w:szCs w:val="22"/>
        </w:rPr>
        <w:t xml:space="preserve">and Allegheny County </w:t>
      </w:r>
      <w:r w:rsidR="007C2625" w:rsidRPr="009F69E3">
        <w:rPr>
          <w:rFonts w:ascii="Arial" w:hAnsi="Arial" w:cs="Arial"/>
          <w:sz w:val="22"/>
          <w:szCs w:val="22"/>
        </w:rPr>
        <w:t xml:space="preserve">will celebrate the </w:t>
      </w:r>
      <w:r w:rsidR="00B3768F" w:rsidRPr="009F69E3">
        <w:rPr>
          <w:rFonts w:ascii="Arial" w:hAnsi="Arial" w:cs="Arial"/>
          <w:sz w:val="22"/>
          <w:szCs w:val="22"/>
        </w:rPr>
        <w:t>25</w:t>
      </w:r>
      <w:r w:rsidR="00B3768F" w:rsidRPr="009F69E3">
        <w:rPr>
          <w:rFonts w:ascii="Arial" w:hAnsi="Arial" w:cs="Arial"/>
          <w:sz w:val="22"/>
          <w:szCs w:val="22"/>
          <w:vertAlign w:val="superscript"/>
        </w:rPr>
        <w:t>th</w:t>
      </w:r>
      <w:r w:rsidR="00B3768F" w:rsidRPr="009F69E3">
        <w:rPr>
          <w:rFonts w:ascii="Arial" w:hAnsi="Arial" w:cs="Arial"/>
          <w:sz w:val="22"/>
          <w:szCs w:val="22"/>
        </w:rPr>
        <w:t xml:space="preserve"> Anniversary of </w:t>
      </w:r>
      <w:r w:rsidR="00843226" w:rsidRPr="009F69E3">
        <w:rPr>
          <w:rFonts w:ascii="Arial" w:hAnsi="Arial" w:cs="Arial"/>
          <w:sz w:val="22"/>
          <w:szCs w:val="22"/>
        </w:rPr>
        <w:t>the A</w:t>
      </w:r>
      <w:r w:rsidR="00BB23D4" w:rsidRPr="009F69E3">
        <w:rPr>
          <w:rFonts w:ascii="Arial" w:hAnsi="Arial" w:cs="Arial"/>
          <w:sz w:val="22"/>
          <w:szCs w:val="22"/>
        </w:rPr>
        <w:t>mericans with Disabilities Act</w:t>
      </w:r>
      <w:r w:rsidR="007C2625" w:rsidRPr="009F69E3">
        <w:rPr>
          <w:rFonts w:ascii="Arial" w:hAnsi="Arial" w:cs="Arial"/>
          <w:sz w:val="22"/>
          <w:szCs w:val="22"/>
        </w:rPr>
        <w:t xml:space="preserve"> </w:t>
      </w:r>
      <w:r w:rsidR="004B2895" w:rsidRPr="009F69E3">
        <w:rPr>
          <w:rFonts w:ascii="Arial" w:hAnsi="Arial" w:cs="Arial"/>
          <w:sz w:val="22"/>
          <w:szCs w:val="22"/>
        </w:rPr>
        <w:t xml:space="preserve">(ADA) </w:t>
      </w:r>
      <w:r w:rsidR="007C2625" w:rsidRPr="009F69E3">
        <w:rPr>
          <w:rFonts w:ascii="Arial" w:hAnsi="Arial" w:cs="Arial"/>
          <w:sz w:val="22"/>
          <w:szCs w:val="22"/>
        </w:rPr>
        <w:t xml:space="preserve">with </w:t>
      </w:r>
      <w:r w:rsidR="00715E46" w:rsidRPr="009F69E3">
        <w:rPr>
          <w:rFonts w:ascii="Arial" w:hAnsi="Arial" w:cs="Arial"/>
          <w:sz w:val="22"/>
          <w:szCs w:val="22"/>
        </w:rPr>
        <w:t xml:space="preserve">a series of </w:t>
      </w:r>
      <w:r w:rsidR="00882C25" w:rsidRPr="009F69E3">
        <w:rPr>
          <w:rFonts w:ascii="Arial" w:hAnsi="Arial" w:cs="Arial"/>
          <w:sz w:val="22"/>
          <w:szCs w:val="22"/>
        </w:rPr>
        <w:t xml:space="preserve">community-wide </w:t>
      </w:r>
      <w:r w:rsidR="004B2895" w:rsidRPr="009F69E3">
        <w:rPr>
          <w:rFonts w:ascii="Arial" w:hAnsi="Arial" w:cs="Arial"/>
          <w:sz w:val="22"/>
          <w:szCs w:val="22"/>
        </w:rPr>
        <w:t xml:space="preserve">events </w:t>
      </w:r>
      <w:r w:rsidR="00BB23D4" w:rsidRPr="009F69E3">
        <w:rPr>
          <w:rFonts w:ascii="Arial" w:hAnsi="Arial" w:cs="Arial"/>
          <w:sz w:val="22"/>
          <w:szCs w:val="22"/>
        </w:rPr>
        <w:t>recognizing the landmark law</w:t>
      </w:r>
      <w:r w:rsidR="00275EA6" w:rsidRPr="009F69E3">
        <w:rPr>
          <w:rFonts w:ascii="Arial" w:hAnsi="Arial" w:cs="Arial"/>
          <w:sz w:val="22"/>
          <w:szCs w:val="22"/>
        </w:rPr>
        <w:t xml:space="preserve"> that has transformed </w:t>
      </w:r>
      <w:r w:rsidR="001F2D16" w:rsidRPr="009F69E3">
        <w:rPr>
          <w:rFonts w:ascii="Arial" w:hAnsi="Arial" w:cs="Arial"/>
          <w:sz w:val="22"/>
          <w:szCs w:val="22"/>
        </w:rPr>
        <w:t xml:space="preserve">lives </w:t>
      </w:r>
      <w:r w:rsidR="00843226" w:rsidRPr="009F69E3">
        <w:rPr>
          <w:rFonts w:ascii="Arial" w:hAnsi="Arial" w:cs="Arial"/>
          <w:sz w:val="22"/>
          <w:szCs w:val="22"/>
        </w:rPr>
        <w:t xml:space="preserve">by removing barriers to civic </w:t>
      </w:r>
      <w:r w:rsidR="001F2D16" w:rsidRPr="009F69E3">
        <w:rPr>
          <w:rFonts w:ascii="Arial" w:hAnsi="Arial" w:cs="Arial"/>
          <w:sz w:val="22"/>
          <w:szCs w:val="22"/>
        </w:rPr>
        <w:t>participation</w:t>
      </w:r>
      <w:r w:rsidR="004B2895" w:rsidRPr="009F69E3">
        <w:rPr>
          <w:rFonts w:ascii="Arial" w:hAnsi="Arial" w:cs="Arial"/>
          <w:sz w:val="22"/>
          <w:szCs w:val="22"/>
        </w:rPr>
        <w:t xml:space="preserve">, </w:t>
      </w:r>
      <w:r w:rsidR="00275EA6" w:rsidRPr="009F69E3">
        <w:rPr>
          <w:rFonts w:ascii="Arial" w:hAnsi="Arial" w:cs="Arial"/>
          <w:sz w:val="22"/>
          <w:szCs w:val="22"/>
        </w:rPr>
        <w:t xml:space="preserve">housing, </w:t>
      </w:r>
      <w:r w:rsidR="00A13F60" w:rsidRPr="009F69E3">
        <w:rPr>
          <w:rFonts w:ascii="Arial" w:hAnsi="Arial" w:cs="Arial"/>
          <w:sz w:val="22"/>
          <w:szCs w:val="22"/>
        </w:rPr>
        <w:t xml:space="preserve">transportation, </w:t>
      </w:r>
      <w:r w:rsidR="00275EA6" w:rsidRPr="009F69E3">
        <w:rPr>
          <w:rFonts w:ascii="Arial" w:hAnsi="Arial" w:cs="Arial"/>
          <w:sz w:val="22"/>
          <w:szCs w:val="22"/>
        </w:rPr>
        <w:t>emplo</w:t>
      </w:r>
      <w:r w:rsidR="009F419B" w:rsidRPr="009F69E3">
        <w:rPr>
          <w:rFonts w:ascii="Arial" w:hAnsi="Arial" w:cs="Arial"/>
          <w:sz w:val="22"/>
          <w:szCs w:val="22"/>
        </w:rPr>
        <w:t xml:space="preserve">yment, </w:t>
      </w:r>
      <w:r w:rsidR="002B69D3" w:rsidRPr="009F69E3">
        <w:rPr>
          <w:rFonts w:ascii="Arial" w:hAnsi="Arial" w:cs="Arial"/>
          <w:sz w:val="22"/>
          <w:szCs w:val="22"/>
        </w:rPr>
        <w:t xml:space="preserve">arts and </w:t>
      </w:r>
      <w:r w:rsidR="00A13F60" w:rsidRPr="009F69E3">
        <w:rPr>
          <w:rFonts w:ascii="Arial" w:hAnsi="Arial" w:cs="Arial"/>
          <w:sz w:val="22"/>
          <w:szCs w:val="22"/>
        </w:rPr>
        <w:t>recreation</w:t>
      </w:r>
      <w:r w:rsidR="00BB23D4" w:rsidRPr="009F69E3">
        <w:rPr>
          <w:rFonts w:ascii="Arial" w:hAnsi="Arial" w:cs="Arial"/>
          <w:sz w:val="22"/>
          <w:szCs w:val="22"/>
        </w:rPr>
        <w:t xml:space="preserve">, </w:t>
      </w:r>
      <w:r w:rsidR="00A13F60" w:rsidRPr="009F69E3">
        <w:rPr>
          <w:rFonts w:ascii="Arial" w:hAnsi="Arial" w:cs="Arial"/>
          <w:sz w:val="22"/>
          <w:szCs w:val="22"/>
        </w:rPr>
        <w:t xml:space="preserve">education </w:t>
      </w:r>
      <w:r w:rsidR="00BB23D4" w:rsidRPr="009F69E3">
        <w:rPr>
          <w:rFonts w:ascii="Arial" w:hAnsi="Arial" w:cs="Arial"/>
          <w:sz w:val="22"/>
          <w:szCs w:val="22"/>
        </w:rPr>
        <w:t>and more</w:t>
      </w:r>
      <w:r w:rsidR="00275EA6" w:rsidRPr="009F69E3">
        <w:rPr>
          <w:rFonts w:ascii="Arial" w:hAnsi="Arial" w:cs="Arial"/>
          <w:sz w:val="22"/>
          <w:szCs w:val="22"/>
        </w:rPr>
        <w:t>.</w:t>
      </w:r>
      <w:r w:rsidR="00BB23D4" w:rsidRPr="009F69E3">
        <w:rPr>
          <w:rFonts w:ascii="Arial" w:hAnsi="Arial" w:cs="Arial"/>
          <w:sz w:val="22"/>
          <w:szCs w:val="22"/>
        </w:rPr>
        <w:t xml:space="preserve"> </w:t>
      </w:r>
    </w:p>
    <w:p w14:paraId="0AC22C71" w14:textId="77777777" w:rsidR="009715F3" w:rsidRPr="009F69E3" w:rsidRDefault="009715F3" w:rsidP="00A74AE9">
      <w:pPr>
        <w:rPr>
          <w:rFonts w:ascii="Arial" w:hAnsi="Arial" w:cs="Arial"/>
          <w:sz w:val="22"/>
          <w:szCs w:val="22"/>
        </w:rPr>
      </w:pPr>
    </w:p>
    <w:p w14:paraId="562FA32C" w14:textId="77777777" w:rsidR="009715F3" w:rsidRPr="009F69E3" w:rsidRDefault="009715F3" w:rsidP="009715F3">
      <w:pPr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The Pittsburgh/Allegheny County ADA 25</w:t>
      </w:r>
      <w:r w:rsidRPr="009F69E3">
        <w:rPr>
          <w:rFonts w:ascii="Arial" w:hAnsi="Arial" w:cs="Arial"/>
          <w:sz w:val="22"/>
          <w:szCs w:val="22"/>
          <w:vertAlign w:val="superscript"/>
        </w:rPr>
        <w:t>th</w:t>
      </w:r>
      <w:r w:rsidRPr="009F69E3">
        <w:rPr>
          <w:rFonts w:ascii="Arial" w:hAnsi="Arial" w:cs="Arial"/>
          <w:sz w:val="22"/>
          <w:szCs w:val="22"/>
        </w:rPr>
        <w:t xml:space="preserve"> Anniversary Celebration is one of several </w:t>
      </w:r>
      <w:r w:rsidR="00B17B17" w:rsidRPr="009F69E3">
        <w:rPr>
          <w:rFonts w:ascii="Arial" w:hAnsi="Arial" w:cs="Arial"/>
          <w:sz w:val="22"/>
          <w:szCs w:val="22"/>
        </w:rPr>
        <w:t xml:space="preserve">scheduled </w:t>
      </w:r>
      <w:r w:rsidRPr="009F69E3">
        <w:rPr>
          <w:rFonts w:ascii="Arial" w:hAnsi="Arial" w:cs="Arial"/>
          <w:sz w:val="22"/>
          <w:szCs w:val="22"/>
        </w:rPr>
        <w:t>throughout the nation</w:t>
      </w:r>
      <w:r w:rsidR="00B17B17" w:rsidRPr="009F69E3">
        <w:rPr>
          <w:rFonts w:ascii="Arial" w:hAnsi="Arial" w:cs="Arial"/>
          <w:sz w:val="22"/>
          <w:szCs w:val="22"/>
        </w:rPr>
        <w:t xml:space="preserve"> this year</w:t>
      </w:r>
      <w:r w:rsidRPr="009F69E3">
        <w:rPr>
          <w:rFonts w:ascii="Arial" w:hAnsi="Arial" w:cs="Arial"/>
          <w:sz w:val="22"/>
          <w:szCs w:val="22"/>
        </w:rPr>
        <w:t xml:space="preserve">, including a major celebration </w:t>
      </w:r>
      <w:r w:rsidR="00B17B17" w:rsidRPr="009F69E3">
        <w:rPr>
          <w:rFonts w:ascii="Arial" w:hAnsi="Arial" w:cs="Arial"/>
          <w:sz w:val="22"/>
          <w:szCs w:val="22"/>
        </w:rPr>
        <w:t xml:space="preserve">in Washington </w:t>
      </w:r>
      <w:r w:rsidRPr="009F69E3">
        <w:rPr>
          <w:rFonts w:ascii="Arial" w:hAnsi="Arial" w:cs="Arial"/>
          <w:sz w:val="22"/>
          <w:szCs w:val="22"/>
        </w:rPr>
        <w:t>D.C.</w:t>
      </w:r>
      <w:r w:rsidR="00882C25" w:rsidRPr="009F69E3">
        <w:rPr>
          <w:rFonts w:ascii="Arial" w:hAnsi="Arial" w:cs="Arial"/>
          <w:sz w:val="22"/>
          <w:szCs w:val="22"/>
        </w:rPr>
        <w:t xml:space="preserve"> on the July 26 anniversary </w:t>
      </w:r>
      <w:r w:rsidRPr="009F69E3">
        <w:rPr>
          <w:rFonts w:ascii="Arial" w:hAnsi="Arial" w:cs="Arial"/>
          <w:sz w:val="22"/>
          <w:szCs w:val="22"/>
        </w:rPr>
        <w:t>with attendanc</w:t>
      </w:r>
      <w:r w:rsidR="007E5BF1" w:rsidRPr="009F69E3">
        <w:rPr>
          <w:rFonts w:ascii="Arial" w:hAnsi="Arial" w:cs="Arial"/>
          <w:sz w:val="22"/>
          <w:szCs w:val="22"/>
        </w:rPr>
        <w:t xml:space="preserve">e expected to be in the </w:t>
      </w:r>
      <w:r w:rsidRPr="009F69E3">
        <w:rPr>
          <w:rFonts w:ascii="Arial" w:hAnsi="Arial" w:cs="Arial"/>
          <w:sz w:val="22"/>
          <w:szCs w:val="22"/>
        </w:rPr>
        <w:t>thousands.</w:t>
      </w:r>
    </w:p>
    <w:p w14:paraId="7C93AAB1" w14:textId="77777777" w:rsidR="00A74AE9" w:rsidRPr="009F69E3" w:rsidRDefault="00A74AE9" w:rsidP="00A74AE9">
      <w:pPr>
        <w:rPr>
          <w:rFonts w:ascii="Arial" w:hAnsi="Arial" w:cs="Arial"/>
          <w:sz w:val="22"/>
          <w:szCs w:val="22"/>
        </w:rPr>
      </w:pPr>
    </w:p>
    <w:p w14:paraId="48085517" w14:textId="77777777" w:rsidR="00E8610F" w:rsidRPr="009F69E3" w:rsidRDefault="00A26A0F" w:rsidP="00A74AE9">
      <w:pPr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The Pittsburgh/</w:t>
      </w:r>
      <w:r w:rsidR="00715E46" w:rsidRPr="009F69E3">
        <w:rPr>
          <w:rFonts w:ascii="Arial" w:hAnsi="Arial" w:cs="Arial"/>
          <w:sz w:val="22"/>
          <w:szCs w:val="22"/>
        </w:rPr>
        <w:t xml:space="preserve">Allegheny County </w:t>
      </w:r>
      <w:r w:rsidR="00A74AE9" w:rsidRPr="009F69E3">
        <w:rPr>
          <w:rFonts w:ascii="Arial" w:hAnsi="Arial" w:cs="Arial"/>
          <w:sz w:val="22"/>
          <w:szCs w:val="22"/>
        </w:rPr>
        <w:t>AD</w:t>
      </w:r>
      <w:r w:rsidR="00715E46" w:rsidRPr="009F69E3">
        <w:rPr>
          <w:rFonts w:ascii="Arial" w:hAnsi="Arial" w:cs="Arial"/>
          <w:sz w:val="22"/>
          <w:szCs w:val="22"/>
        </w:rPr>
        <w:t>A 25</w:t>
      </w:r>
      <w:r w:rsidR="00715E46" w:rsidRPr="009F69E3">
        <w:rPr>
          <w:rFonts w:ascii="Arial" w:hAnsi="Arial" w:cs="Arial"/>
          <w:sz w:val="22"/>
          <w:szCs w:val="22"/>
          <w:vertAlign w:val="superscript"/>
        </w:rPr>
        <w:t>th</w:t>
      </w:r>
      <w:r w:rsidR="00715E46" w:rsidRPr="009F69E3">
        <w:rPr>
          <w:rFonts w:ascii="Arial" w:hAnsi="Arial" w:cs="Arial"/>
          <w:sz w:val="22"/>
          <w:szCs w:val="22"/>
        </w:rPr>
        <w:t xml:space="preserve"> Anniversary </w:t>
      </w:r>
      <w:r w:rsidR="00A74AE9" w:rsidRPr="009F69E3">
        <w:rPr>
          <w:rFonts w:ascii="Arial" w:hAnsi="Arial" w:cs="Arial"/>
          <w:sz w:val="22"/>
          <w:szCs w:val="22"/>
        </w:rPr>
        <w:t>celebration will highlight local accomplishments</w:t>
      </w:r>
      <w:r w:rsidR="009715F3" w:rsidRPr="009F69E3">
        <w:rPr>
          <w:rFonts w:ascii="Arial" w:hAnsi="Arial" w:cs="Arial"/>
          <w:sz w:val="22"/>
          <w:szCs w:val="22"/>
        </w:rPr>
        <w:t xml:space="preserve"> </w:t>
      </w:r>
      <w:r w:rsidRPr="009F69E3">
        <w:rPr>
          <w:rFonts w:ascii="Arial" w:hAnsi="Arial" w:cs="Arial"/>
          <w:sz w:val="22"/>
          <w:szCs w:val="22"/>
        </w:rPr>
        <w:t>and champi</w:t>
      </w:r>
      <w:r w:rsidR="00E8610F" w:rsidRPr="009F69E3">
        <w:rPr>
          <w:rFonts w:ascii="Arial" w:hAnsi="Arial" w:cs="Arial"/>
          <w:sz w:val="22"/>
          <w:szCs w:val="22"/>
        </w:rPr>
        <w:t>o</w:t>
      </w:r>
      <w:r w:rsidRPr="009F69E3">
        <w:rPr>
          <w:rFonts w:ascii="Arial" w:hAnsi="Arial" w:cs="Arial"/>
          <w:sz w:val="22"/>
          <w:szCs w:val="22"/>
        </w:rPr>
        <w:t xml:space="preserve">ns, as well as </w:t>
      </w:r>
      <w:r w:rsidR="009715F3" w:rsidRPr="009F69E3">
        <w:rPr>
          <w:rFonts w:ascii="Arial" w:hAnsi="Arial" w:cs="Arial"/>
          <w:sz w:val="22"/>
          <w:szCs w:val="22"/>
        </w:rPr>
        <w:t xml:space="preserve">next steps </w:t>
      </w:r>
      <w:r w:rsidR="00A74AE9" w:rsidRPr="009F69E3">
        <w:rPr>
          <w:rFonts w:ascii="Arial" w:hAnsi="Arial" w:cs="Arial"/>
          <w:sz w:val="22"/>
          <w:szCs w:val="22"/>
        </w:rPr>
        <w:t xml:space="preserve">for our community. </w:t>
      </w:r>
      <w:r w:rsidR="00FD05EA" w:rsidRPr="009F69E3">
        <w:rPr>
          <w:rFonts w:ascii="Arial" w:hAnsi="Arial" w:cs="Arial"/>
          <w:sz w:val="22"/>
          <w:szCs w:val="22"/>
        </w:rPr>
        <w:t xml:space="preserve">Like most of the nation, as many as </w:t>
      </w:r>
      <w:r w:rsidR="001A455E">
        <w:rPr>
          <w:rFonts w:ascii="Arial" w:hAnsi="Arial" w:cs="Arial"/>
          <w:sz w:val="22"/>
          <w:szCs w:val="22"/>
        </w:rPr>
        <w:t xml:space="preserve">18 to </w:t>
      </w:r>
      <w:r w:rsidR="00FD05EA" w:rsidRPr="009F69E3">
        <w:rPr>
          <w:rFonts w:ascii="Arial" w:hAnsi="Arial" w:cs="Arial"/>
          <w:sz w:val="22"/>
          <w:szCs w:val="22"/>
        </w:rPr>
        <w:t>20 percent of City and County residents of all ages have some type of disability.</w:t>
      </w:r>
      <w:r w:rsidR="00D105AB">
        <w:rPr>
          <w:rFonts w:ascii="Arial" w:hAnsi="Arial" w:cs="Arial"/>
          <w:sz w:val="22"/>
          <w:szCs w:val="22"/>
        </w:rPr>
        <w:t xml:space="preserve"> </w:t>
      </w:r>
    </w:p>
    <w:p w14:paraId="02B538E3" w14:textId="77777777" w:rsidR="009F69E3" w:rsidRPr="009F69E3" w:rsidRDefault="009F69E3" w:rsidP="00A74AE9">
      <w:pPr>
        <w:rPr>
          <w:rFonts w:ascii="Arial" w:hAnsi="Arial" w:cs="Arial"/>
          <w:sz w:val="22"/>
          <w:szCs w:val="22"/>
        </w:rPr>
      </w:pPr>
    </w:p>
    <w:p w14:paraId="7D5414A8" w14:textId="77777777" w:rsidR="00A74AE9" w:rsidRPr="009F69E3" w:rsidRDefault="00FD05EA" w:rsidP="00A74AE9">
      <w:pPr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The key mess</w:t>
      </w:r>
      <w:r w:rsidR="00A74AE9" w:rsidRPr="009F69E3">
        <w:rPr>
          <w:rFonts w:ascii="Arial" w:hAnsi="Arial" w:cs="Arial"/>
          <w:sz w:val="22"/>
          <w:szCs w:val="22"/>
        </w:rPr>
        <w:t xml:space="preserve">ages of the </w:t>
      </w:r>
      <w:r w:rsidRPr="009F69E3">
        <w:rPr>
          <w:rFonts w:ascii="Arial" w:hAnsi="Arial" w:cs="Arial"/>
          <w:sz w:val="22"/>
          <w:szCs w:val="22"/>
        </w:rPr>
        <w:t>anniversary</w:t>
      </w:r>
      <w:r w:rsidR="007A5FA8" w:rsidRPr="009F69E3">
        <w:rPr>
          <w:rFonts w:ascii="Arial" w:hAnsi="Arial" w:cs="Arial"/>
          <w:sz w:val="22"/>
          <w:szCs w:val="22"/>
        </w:rPr>
        <w:t xml:space="preserve"> </w:t>
      </w:r>
      <w:r w:rsidR="00A74AE9" w:rsidRPr="009F69E3">
        <w:rPr>
          <w:rFonts w:ascii="Arial" w:hAnsi="Arial" w:cs="Arial"/>
          <w:sz w:val="22"/>
          <w:szCs w:val="22"/>
        </w:rPr>
        <w:t>celebration are:</w:t>
      </w:r>
    </w:p>
    <w:p w14:paraId="1DA97A14" w14:textId="77777777" w:rsidR="00D25119" w:rsidRPr="009F69E3" w:rsidRDefault="00FD05EA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The ADA is the most important civil rights legislation of the past 25 years. It has transformed the lives of individuals with disabilities, their families, and the community.</w:t>
      </w:r>
    </w:p>
    <w:p w14:paraId="09BD2437" w14:textId="77777777" w:rsidR="00A74AE9" w:rsidRPr="009F69E3" w:rsidRDefault="00D25119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A</w:t>
      </w:r>
      <w:r w:rsidR="00A74AE9" w:rsidRPr="009F69E3">
        <w:rPr>
          <w:rFonts w:ascii="Arial" w:hAnsi="Arial" w:cs="Arial"/>
          <w:sz w:val="22"/>
          <w:szCs w:val="22"/>
        </w:rPr>
        <w:t>cce</w:t>
      </w:r>
      <w:r w:rsidR="00715E46" w:rsidRPr="009F69E3">
        <w:rPr>
          <w:rFonts w:ascii="Arial" w:hAnsi="Arial" w:cs="Arial"/>
          <w:sz w:val="22"/>
          <w:szCs w:val="22"/>
        </w:rPr>
        <w:t>ssibility and inclusion benefit</w:t>
      </w:r>
      <w:r w:rsidR="00A74AE9" w:rsidRPr="009F69E3">
        <w:rPr>
          <w:rFonts w:ascii="Arial" w:hAnsi="Arial" w:cs="Arial"/>
          <w:sz w:val="22"/>
          <w:szCs w:val="22"/>
        </w:rPr>
        <w:t xml:space="preserve"> everyone in the community</w:t>
      </w:r>
      <w:r w:rsidRPr="009F69E3">
        <w:rPr>
          <w:rFonts w:ascii="Arial" w:hAnsi="Arial" w:cs="Arial"/>
          <w:sz w:val="22"/>
          <w:szCs w:val="22"/>
        </w:rPr>
        <w:t>.</w:t>
      </w:r>
    </w:p>
    <w:p w14:paraId="38230861" w14:textId="77777777" w:rsidR="00A74AE9" w:rsidRPr="009F69E3" w:rsidRDefault="00D25119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 xml:space="preserve">A </w:t>
      </w:r>
      <w:r w:rsidR="007A5FA8" w:rsidRPr="009F69E3">
        <w:rPr>
          <w:rFonts w:ascii="Arial" w:hAnsi="Arial" w:cs="Arial"/>
          <w:sz w:val="22"/>
          <w:szCs w:val="22"/>
        </w:rPr>
        <w:t>disability-friendly co</w:t>
      </w:r>
      <w:r w:rsidR="009715F3" w:rsidRPr="009F69E3">
        <w:rPr>
          <w:rFonts w:ascii="Arial" w:hAnsi="Arial" w:cs="Arial"/>
          <w:sz w:val="22"/>
          <w:szCs w:val="22"/>
        </w:rPr>
        <w:t xml:space="preserve">mmunity </w:t>
      </w:r>
      <w:r w:rsidRPr="009F69E3">
        <w:rPr>
          <w:rFonts w:ascii="Arial" w:hAnsi="Arial" w:cs="Arial"/>
          <w:sz w:val="22"/>
          <w:szCs w:val="22"/>
        </w:rPr>
        <w:t xml:space="preserve">addresses </w:t>
      </w:r>
      <w:r w:rsidR="009715F3" w:rsidRPr="009F69E3">
        <w:rPr>
          <w:rFonts w:ascii="Arial" w:hAnsi="Arial" w:cs="Arial"/>
          <w:sz w:val="22"/>
          <w:szCs w:val="22"/>
        </w:rPr>
        <w:t xml:space="preserve">the </w:t>
      </w:r>
      <w:r w:rsidR="009715F3" w:rsidRPr="00644D94">
        <w:rPr>
          <w:rFonts w:ascii="Arial" w:hAnsi="Arial" w:cs="Arial"/>
          <w:i/>
          <w:sz w:val="22"/>
          <w:szCs w:val="22"/>
        </w:rPr>
        <w:t>spirit</w:t>
      </w:r>
      <w:r w:rsidR="009715F3" w:rsidRPr="009F69E3">
        <w:rPr>
          <w:rFonts w:ascii="Arial" w:hAnsi="Arial" w:cs="Arial"/>
          <w:sz w:val="22"/>
          <w:szCs w:val="22"/>
        </w:rPr>
        <w:t xml:space="preserve"> of the ADA, not just </w:t>
      </w:r>
      <w:r w:rsidR="00E8610F" w:rsidRPr="009F69E3">
        <w:rPr>
          <w:rFonts w:ascii="Arial" w:hAnsi="Arial" w:cs="Arial"/>
          <w:sz w:val="22"/>
          <w:szCs w:val="22"/>
        </w:rPr>
        <w:t xml:space="preserve">the </w:t>
      </w:r>
      <w:r w:rsidR="009715F3" w:rsidRPr="00644D94">
        <w:rPr>
          <w:rFonts w:ascii="Arial" w:hAnsi="Arial" w:cs="Arial"/>
          <w:i/>
          <w:sz w:val="22"/>
          <w:szCs w:val="22"/>
        </w:rPr>
        <w:t>letter</w:t>
      </w:r>
      <w:r w:rsidR="007A5FA8" w:rsidRPr="00644D94">
        <w:rPr>
          <w:rFonts w:ascii="Arial" w:hAnsi="Arial" w:cs="Arial"/>
          <w:i/>
          <w:sz w:val="22"/>
          <w:szCs w:val="22"/>
        </w:rPr>
        <w:t xml:space="preserve"> </w:t>
      </w:r>
      <w:r w:rsidR="007A5FA8" w:rsidRPr="009F69E3">
        <w:rPr>
          <w:rFonts w:ascii="Arial" w:hAnsi="Arial" w:cs="Arial"/>
          <w:sz w:val="22"/>
          <w:szCs w:val="22"/>
        </w:rPr>
        <w:t>of the law</w:t>
      </w:r>
      <w:r w:rsidRPr="009F69E3">
        <w:rPr>
          <w:rFonts w:ascii="Arial" w:hAnsi="Arial" w:cs="Arial"/>
          <w:sz w:val="22"/>
          <w:szCs w:val="22"/>
        </w:rPr>
        <w:t>.</w:t>
      </w:r>
    </w:p>
    <w:p w14:paraId="33054622" w14:textId="77777777" w:rsidR="007A5FA8" w:rsidRPr="009F69E3" w:rsidRDefault="00D25119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A</w:t>
      </w:r>
      <w:r w:rsidR="007A5FA8" w:rsidRPr="009F69E3">
        <w:rPr>
          <w:rFonts w:ascii="Arial" w:hAnsi="Arial" w:cs="Arial"/>
          <w:sz w:val="22"/>
          <w:szCs w:val="22"/>
        </w:rPr>
        <w:t>n inclusive community champions diversity of all kinds, including differing abilities</w:t>
      </w:r>
      <w:r w:rsidRPr="009F69E3">
        <w:rPr>
          <w:rFonts w:ascii="Arial" w:hAnsi="Arial" w:cs="Arial"/>
          <w:sz w:val="22"/>
          <w:szCs w:val="22"/>
        </w:rPr>
        <w:t>.</w:t>
      </w:r>
      <w:r w:rsidR="007A5FA8" w:rsidRPr="009F69E3">
        <w:rPr>
          <w:rFonts w:ascii="Arial" w:hAnsi="Arial" w:cs="Arial"/>
          <w:sz w:val="22"/>
          <w:szCs w:val="22"/>
        </w:rPr>
        <w:t xml:space="preserve"> </w:t>
      </w:r>
    </w:p>
    <w:p w14:paraId="6C605878" w14:textId="77777777" w:rsidR="00A74AE9" w:rsidRPr="009F69E3" w:rsidRDefault="00D25119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U</w:t>
      </w:r>
      <w:r w:rsidR="00A74AE9" w:rsidRPr="009F69E3">
        <w:rPr>
          <w:rFonts w:ascii="Arial" w:hAnsi="Arial" w:cs="Arial"/>
          <w:sz w:val="22"/>
          <w:szCs w:val="22"/>
        </w:rPr>
        <w:t xml:space="preserve">niversal design </w:t>
      </w:r>
      <w:r w:rsidR="007A5FA8" w:rsidRPr="009F69E3">
        <w:rPr>
          <w:rFonts w:ascii="Arial" w:hAnsi="Arial" w:cs="Arial"/>
          <w:sz w:val="22"/>
          <w:szCs w:val="22"/>
        </w:rPr>
        <w:t xml:space="preserve">concepts </w:t>
      </w:r>
      <w:r w:rsidR="00A74AE9" w:rsidRPr="009F69E3">
        <w:rPr>
          <w:rFonts w:ascii="Arial" w:hAnsi="Arial" w:cs="Arial"/>
          <w:sz w:val="22"/>
          <w:szCs w:val="22"/>
        </w:rPr>
        <w:t xml:space="preserve">and </w:t>
      </w:r>
      <w:r w:rsidR="007A5FA8" w:rsidRPr="009F69E3">
        <w:rPr>
          <w:rFonts w:ascii="Arial" w:hAnsi="Arial" w:cs="Arial"/>
          <w:sz w:val="22"/>
          <w:szCs w:val="22"/>
        </w:rPr>
        <w:t xml:space="preserve">advanced </w:t>
      </w:r>
      <w:r w:rsidR="00A74AE9" w:rsidRPr="009F69E3">
        <w:rPr>
          <w:rFonts w:ascii="Arial" w:hAnsi="Arial" w:cs="Arial"/>
          <w:sz w:val="22"/>
          <w:szCs w:val="22"/>
        </w:rPr>
        <w:t xml:space="preserve">technology </w:t>
      </w:r>
      <w:r w:rsidR="007A5FA8" w:rsidRPr="009F69E3">
        <w:rPr>
          <w:rFonts w:ascii="Arial" w:hAnsi="Arial" w:cs="Arial"/>
          <w:sz w:val="22"/>
          <w:szCs w:val="22"/>
        </w:rPr>
        <w:t xml:space="preserve">hold promise for increasing </w:t>
      </w:r>
      <w:r w:rsidR="00A74AE9" w:rsidRPr="009F69E3">
        <w:rPr>
          <w:rFonts w:ascii="Arial" w:hAnsi="Arial" w:cs="Arial"/>
          <w:sz w:val="22"/>
          <w:szCs w:val="22"/>
        </w:rPr>
        <w:t>access and inclusion</w:t>
      </w:r>
      <w:r w:rsidR="005A1C71" w:rsidRPr="009F69E3">
        <w:rPr>
          <w:rFonts w:ascii="Arial" w:hAnsi="Arial" w:cs="Arial"/>
          <w:sz w:val="22"/>
          <w:szCs w:val="22"/>
        </w:rPr>
        <w:t xml:space="preserve"> for everyone.</w:t>
      </w:r>
    </w:p>
    <w:p w14:paraId="472EF6CB" w14:textId="77777777" w:rsidR="00D25119" w:rsidRPr="009F69E3" w:rsidRDefault="00D25119" w:rsidP="009F69E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9F69E3">
        <w:rPr>
          <w:rFonts w:ascii="Arial" w:hAnsi="Arial" w:cs="Arial"/>
          <w:sz w:val="22"/>
          <w:szCs w:val="22"/>
        </w:rPr>
        <w:t>T</w:t>
      </w:r>
      <w:r w:rsidR="007A5FA8" w:rsidRPr="009F69E3">
        <w:rPr>
          <w:rFonts w:ascii="Arial" w:hAnsi="Arial" w:cs="Arial"/>
          <w:sz w:val="22"/>
          <w:szCs w:val="22"/>
        </w:rPr>
        <w:t xml:space="preserve">he ADA encompasses </w:t>
      </w:r>
      <w:r w:rsidR="008131B0" w:rsidRPr="009F69E3">
        <w:rPr>
          <w:rFonts w:ascii="Arial" w:hAnsi="Arial" w:cs="Arial"/>
          <w:sz w:val="22"/>
          <w:szCs w:val="22"/>
        </w:rPr>
        <w:t xml:space="preserve">more than just </w:t>
      </w:r>
      <w:r w:rsidR="007A5FA8" w:rsidRPr="009F69E3">
        <w:rPr>
          <w:rFonts w:ascii="Arial" w:hAnsi="Arial" w:cs="Arial"/>
          <w:sz w:val="22"/>
          <w:szCs w:val="22"/>
        </w:rPr>
        <w:t xml:space="preserve">physical access (e.g. wheelchair ramps) – it promotes accommodation for a wide range of disabilities </w:t>
      </w:r>
      <w:r w:rsidR="00FC3798" w:rsidRPr="009F69E3">
        <w:rPr>
          <w:rFonts w:ascii="Arial" w:hAnsi="Arial" w:cs="Arial"/>
          <w:sz w:val="22"/>
          <w:szCs w:val="22"/>
        </w:rPr>
        <w:t xml:space="preserve">in a </w:t>
      </w:r>
      <w:r w:rsidR="00715E46" w:rsidRPr="009F69E3">
        <w:rPr>
          <w:rFonts w:ascii="Arial" w:hAnsi="Arial" w:cs="Arial"/>
          <w:sz w:val="22"/>
          <w:szCs w:val="22"/>
        </w:rPr>
        <w:t xml:space="preserve">variety of </w:t>
      </w:r>
      <w:r w:rsidR="00FC3798" w:rsidRPr="009F69E3">
        <w:rPr>
          <w:rFonts w:ascii="Arial" w:hAnsi="Arial" w:cs="Arial"/>
          <w:sz w:val="22"/>
          <w:szCs w:val="22"/>
        </w:rPr>
        <w:t>settings</w:t>
      </w:r>
      <w:r w:rsidRPr="009F69E3">
        <w:rPr>
          <w:rFonts w:ascii="Arial" w:hAnsi="Arial" w:cs="Arial"/>
          <w:sz w:val="22"/>
          <w:szCs w:val="22"/>
        </w:rPr>
        <w:t>.</w:t>
      </w:r>
    </w:p>
    <w:p w14:paraId="3C36164D" w14:textId="5EE99969" w:rsidR="009D438E" w:rsidRPr="00187E90" w:rsidRDefault="00D25119" w:rsidP="009A0DA9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</w:rPr>
      </w:pPr>
      <w:r w:rsidRPr="00187E90">
        <w:rPr>
          <w:rFonts w:ascii="Arial" w:hAnsi="Arial" w:cs="Arial"/>
          <w:sz w:val="22"/>
          <w:szCs w:val="22"/>
        </w:rPr>
        <w:t xml:space="preserve">Although the ADA has created a more inclusive American society, significant inequities remain, especially in employment. People with disabilities who can and want to work continue to face barriers. </w:t>
      </w:r>
      <w:r w:rsidR="00B3768F" w:rsidRPr="00187E90">
        <w:rPr>
          <w:rFonts w:ascii="Arial" w:hAnsi="Arial" w:cs="Arial"/>
        </w:rPr>
        <w:tab/>
      </w:r>
    </w:p>
    <w:sectPr w:rsidR="009D438E" w:rsidRPr="00187E90" w:rsidSect="009F69E3">
      <w:pgSz w:w="12240" w:h="15840"/>
      <w:pgMar w:top="216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9D3ED" w14:textId="77777777" w:rsidR="00D64F5D" w:rsidRDefault="00D64F5D" w:rsidP="005C5E6A">
      <w:r>
        <w:separator/>
      </w:r>
    </w:p>
  </w:endnote>
  <w:endnote w:type="continuationSeparator" w:id="0">
    <w:p w14:paraId="53823258" w14:textId="77777777" w:rsidR="00D64F5D" w:rsidRDefault="00D64F5D" w:rsidP="005C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82DA" w14:textId="77777777" w:rsidR="00D64F5D" w:rsidRDefault="00D64F5D" w:rsidP="005C5E6A">
      <w:r>
        <w:separator/>
      </w:r>
    </w:p>
  </w:footnote>
  <w:footnote w:type="continuationSeparator" w:id="0">
    <w:p w14:paraId="7DC71392" w14:textId="77777777" w:rsidR="00D64F5D" w:rsidRDefault="00D64F5D" w:rsidP="005C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B03"/>
    <w:multiLevelType w:val="hybridMultilevel"/>
    <w:tmpl w:val="CF7A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353F"/>
    <w:multiLevelType w:val="hybridMultilevel"/>
    <w:tmpl w:val="BC32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30F84"/>
    <w:multiLevelType w:val="hybridMultilevel"/>
    <w:tmpl w:val="00AC3AC8"/>
    <w:lvl w:ilvl="0" w:tplc="6562E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616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8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60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F2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18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56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3E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98A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3606FAC"/>
    <w:multiLevelType w:val="hybridMultilevel"/>
    <w:tmpl w:val="E67E091C"/>
    <w:lvl w:ilvl="0" w:tplc="82C8BBD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462A"/>
    <w:multiLevelType w:val="hybridMultilevel"/>
    <w:tmpl w:val="F4BED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376E9"/>
    <w:multiLevelType w:val="hybridMultilevel"/>
    <w:tmpl w:val="B8365FB2"/>
    <w:lvl w:ilvl="0" w:tplc="8BACAF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6A55"/>
    <w:multiLevelType w:val="hybridMultilevel"/>
    <w:tmpl w:val="F55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64F4"/>
    <w:multiLevelType w:val="hybridMultilevel"/>
    <w:tmpl w:val="7AA6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3037D"/>
    <w:multiLevelType w:val="hybridMultilevel"/>
    <w:tmpl w:val="1880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26BA"/>
    <w:multiLevelType w:val="hybridMultilevel"/>
    <w:tmpl w:val="C742B862"/>
    <w:lvl w:ilvl="0" w:tplc="0724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4E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CE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B8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44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F8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AA1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36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78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1665A2B"/>
    <w:multiLevelType w:val="hybridMultilevel"/>
    <w:tmpl w:val="1570C072"/>
    <w:lvl w:ilvl="0" w:tplc="B818110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02F4D"/>
    <w:multiLevelType w:val="hybridMultilevel"/>
    <w:tmpl w:val="BAC83022"/>
    <w:lvl w:ilvl="0" w:tplc="F6EC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D6E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C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2A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58F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B6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A6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A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C4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32C4B6C"/>
    <w:multiLevelType w:val="hybridMultilevel"/>
    <w:tmpl w:val="6D026C3E"/>
    <w:lvl w:ilvl="0" w:tplc="F0F2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36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46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96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8E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60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54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E4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F2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6965AE0"/>
    <w:multiLevelType w:val="hybridMultilevel"/>
    <w:tmpl w:val="D60E75CE"/>
    <w:lvl w:ilvl="0" w:tplc="7AB62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3A9D"/>
    <w:multiLevelType w:val="hybridMultilevel"/>
    <w:tmpl w:val="B5F62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24B7E"/>
    <w:multiLevelType w:val="hybridMultilevel"/>
    <w:tmpl w:val="E9C84E98"/>
    <w:lvl w:ilvl="0" w:tplc="A2A4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B8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AA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9E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02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196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8E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88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8C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93549BD"/>
    <w:multiLevelType w:val="hybridMultilevel"/>
    <w:tmpl w:val="1BCCB89A"/>
    <w:lvl w:ilvl="0" w:tplc="734E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78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6A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F6E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2C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48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B26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E2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8E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9E63FC5"/>
    <w:multiLevelType w:val="hybridMultilevel"/>
    <w:tmpl w:val="5BC64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342B5"/>
    <w:multiLevelType w:val="hybridMultilevel"/>
    <w:tmpl w:val="BE6E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23075"/>
    <w:multiLevelType w:val="hybridMultilevel"/>
    <w:tmpl w:val="6D16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19FA"/>
    <w:multiLevelType w:val="hybridMultilevel"/>
    <w:tmpl w:val="9F0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C0E86"/>
    <w:multiLevelType w:val="hybridMultilevel"/>
    <w:tmpl w:val="893EB5A6"/>
    <w:lvl w:ilvl="0" w:tplc="B1C8BC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A62"/>
    <w:multiLevelType w:val="hybridMultilevel"/>
    <w:tmpl w:val="D1900168"/>
    <w:lvl w:ilvl="0" w:tplc="8C6A2A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695B"/>
    <w:multiLevelType w:val="hybridMultilevel"/>
    <w:tmpl w:val="902A3EBA"/>
    <w:lvl w:ilvl="0" w:tplc="F5A69996">
      <w:start w:val="2002"/>
      <w:numFmt w:val="decimal"/>
      <w:lvlText w:val="(%1)"/>
      <w:lvlJc w:val="left"/>
      <w:pPr>
        <w:ind w:left="940" w:hanging="5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576B"/>
    <w:multiLevelType w:val="hybridMultilevel"/>
    <w:tmpl w:val="D14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F4E61"/>
    <w:multiLevelType w:val="hybridMultilevel"/>
    <w:tmpl w:val="283CE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80A44"/>
    <w:multiLevelType w:val="hybridMultilevel"/>
    <w:tmpl w:val="F4F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C78FD"/>
    <w:multiLevelType w:val="hybridMultilevel"/>
    <w:tmpl w:val="A2FC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42BCF"/>
    <w:multiLevelType w:val="hybridMultilevel"/>
    <w:tmpl w:val="CFACA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06EBE"/>
    <w:multiLevelType w:val="hybridMultilevel"/>
    <w:tmpl w:val="962804D4"/>
    <w:lvl w:ilvl="0" w:tplc="93A2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804B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A6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1A1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A4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62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F4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C8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AA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70676F4E"/>
    <w:multiLevelType w:val="hybridMultilevel"/>
    <w:tmpl w:val="5BAC6966"/>
    <w:lvl w:ilvl="0" w:tplc="E50CA5F0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5212"/>
    <w:multiLevelType w:val="hybridMultilevel"/>
    <w:tmpl w:val="8CAE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0"/>
  </w:num>
  <w:num w:numId="5">
    <w:abstractNumId w:val="5"/>
  </w:num>
  <w:num w:numId="6">
    <w:abstractNumId w:val="19"/>
  </w:num>
  <w:num w:numId="7">
    <w:abstractNumId w:val="26"/>
  </w:num>
  <w:num w:numId="8">
    <w:abstractNumId w:val="24"/>
  </w:num>
  <w:num w:numId="9">
    <w:abstractNumId w:val="6"/>
  </w:num>
  <w:num w:numId="10">
    <w:abstractNumId w:val="2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29"/>
  </w:num>
  <w:num w:numId="24">
    <w:abstractNumId w:val="15"/>
  </w:num>
  <w:num w:numId="25">
    <w:abstractNumId w:val="16"/>
  </w:num>
  <w:num w:numId="26">
    <w:abstractNumId w:val="2"/>
  </w:num>
  <w:num w:numId="27">
    <w:abstractNumId w:val="9"/>
  </w:num>
  <w:num w:numId="28">
    <w:abstractNumId w:val="12"/>
  </w:num>
  <w:num w:numId="29">
    <w:abstractNumId w:val="23"/>
  </w:num>
  <w:num w:numId="30">
    <w:abstractNumId w:val="30"/>
  </w:num>
  <w:num w:numId="31">
    <w:abstractNumId w:val="3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F"/>
    <w:rsid w:val="000227F8"/>
    <w:rsid w:val="00034770"/>
    <w:rsid w:val="000427B7"/>
    <w:rsid w:val="0004317B"/>
    <w:rsid w:val="00056FCF"/>
    <w:rsid w:val="00070253"/>
    <w:rsid w:val="00072CE9"/>
    <w:rsid w:val="00073524"/>
    <w:rsid w:val="00083BFB"/>
    <w:rsid w:val="00087A52"/>
    <w:rsid w:val="000C7FCC"/>
    <w:rsid w:val="0011675D"/>
    <w:rsid w:val="00120CAD"/>
    <w:rsid w:val="0012122C"/>
    <w:rsid w:val="00141228"/>
    <w:rsid w:val="00150BB2"/>
    <w:rsid w:val="001575C2"/>
    <w:rsid w:val="0017516A"/>
    <w:rsid w:val="00187E90"/>
    <w:rsid w:val="00195E91"/>
    <w:rsid w:val="001A0D37"/>
    <w:rsid w:val="001A13FA"/>
    <w:rsid w:val="001A455E"/>
    <w:rsid w:val="001A74E9"/>
    <w:rsid w:val="001A7CEE"/>
    <w:rsid w:val="001D33AB"/>
    <w:rsid w:val="001E0A5D"/>
    <w:rsid w:val="001F2D16"/>
    <w:rsid w:val="00235180"/>
    <w:rsid w:val="00256309"/>
    <w:rsid w:val="00275EA6"/>
    <w:rsid w:val="0027726D"/>
    <w:rsid w:val="00294A92"/>
    <w:rsid w:val="002B09D1"/>
    <w:rsid w:val="002B61B0"/>
    <w:rsid w:val="002B69D3"/>
    <w:rsid w:val="002D7111"/>
    <w:rsid w:val="002D7710"/>
    <w:rsid w:val="002F34D4"/>
    <w:rsid w:val="00301FF8"/>
    <w:rsid w:val="0030776C"/>
    <w:rsid w:val="003330E2"/>
    <w:rsid w:val="003464E0"/>
    <w:rsid w:val="0039390F"/>
    <w:rsid w:val="003B191D"/>
    <w:rsid w:val="003D0661"/>
    <w:rsid w:val="003D44E9"/>
    <w:rsid w:val="003E72D2"/>
    <w:rsid w:val="004046D6"/>
    <w:rsid w:val="00427C30"/>
    <w:rsid w:val="00431E2F"/>
    <w:rsid w:val="00445959"/>
    <w:rsid w:val="00452D3B"/>
    <w:rsid w:val="00455713"/>
    <w:rsid w:val="0047069D"/>
    <w:rsid w:val="00474B9E"/>
    <w:rsid w:val="004818B7"/>
    <w:rsid w:val="00485A40"/>
    <w:rsid w:val="004A22EE"/>
    <w:rsid w:val="004A5DF8"/>
    <w:rsid w:val="004B2895"/>
    <w:rsid w:val="004B4AD1"/>
    <w:rsid w:val="004C20ED"/>
    <w:rsid w:val="004C478F"/>
    <w:rsid w:val="004E1B61"/>
    <w:rsid w:val="00512A47"/>
    <w:rsid w:val="00523F60"/>
    <w:rsid w:val="00580FC8"/>
    <w:rsid w:val="005933E5"/>
    <w:rsid w:val="005944FD"/>
    <w:rsid w:val="005A1C71"/>
    <w:rsid w:val="005A3537"/>
    <w:rsid w:val="005A5F40"/>
    <w:rsid w:val="005A61E1"/>
    <w:rsid w:val="005A74F4"/>
    <w:rsid w:val="005C5E6A"/>
    <w:rsid w:val="005C6A8D"/>
    <w:rsid w:val="00622BDC"/>
    <w:rsid w:val="00644D94"/>
    <w:rsid w:val="006B6B24"/>
    <w:rsid w:val="006C586E"/>
    <w:rsid w:val="006D370F"/>
    <w:rsid w:val="006F0ED0"/>
    <w:rsid w:val="006F1650"/>
    <w:rsid w:val="006F739F"/>
    <w:rsid w:val="00715E46"/>
    <w:rsid w:val="007306E8"/>
    <w:rsid w:val="00744474"/>
    <w:rsid w:val="00760FBA"/>
    <w:rsid w:val="00776581"/>
    <w:rsid w:val="00780779"/>
    <w:rsid w:val="007A5FA8"/>
    <w:rsid w:val="007C2625"/>
    <w:rsid w:val="007E146E"/>
    <w:rsid w:val="007E19A7"/>
    <w:rsid w:val="007E1CCE"/>
    <w:rsid w:val="007E2726"/>
    <w:rsid w:val="007E5BF1"/>
    <w:rsid w:val="007F3B56"/>
    <w:rsid w:val="007F5CCE"/>
    <w:rsid w:val="008075BE"/>
    <w:rsid w:val="008106A9"/>
    <w:rsid w:val="008108E0"/>
    <w:rsid w:val="008131B0"/>
    <w:rsid w:val="008357D6"/>
    <w:rsid w:val="00843226"/>
    <w:rsid w:val="0084788C"/>
    <w:rsid w:val="00882C25"/>
    <w:rsid w:val="00884B6D"/>
    <w:rsid w:val="00885823"/>
    <w:rsid w:val="00890662"/>
    <w:rsid w:val="008A78C1"/>
    <w:rsid w:val="008C1ABA"/>
    <w:rsid w:val="008D62CA"/>
    <w:rsid w:val="008E0109"/>
    <w:rsid w:val="008E1AB4"/>
    <w:rsid w:val="008F6A47"/>
    <w:rsid w:val="009209E5"/>
    <w:rsid w:val="00933DD6"/>
    <w:rsid w:val="00934735"/>
    <w:rsid w:val="00960E76"/>
    <w:rsid w:val="009715F3"/>
    <w:rsid w:val="00971A47"/>
    <w:rsid w:val="00975E75"/>
    <w:rsid w:val="00986EBD"/>
    <w:rsid w:val="009C2C6A"/>
    <w:rsid w:val="009D438E"/>
    <w:rsid w:val="009E7A81"/>
    <w:rsid w:val="009F419B"/>
    <w:rsid w:val="009F69E3"/>
    <w:rsid w:val="00A1155A"/>
    <w:rsid w:val="00A13F60"/>
    <w:rsid w:val="00A23ACD"/>
    <w:rsid w:val="00A26A0F"/>
    <w:rsid w:val="00A44CF0"/>
    <w:rsid w:val="00A47B44"/>
    <w:rsid w:val="00A50EC3"/>
    <w:rsid w:val="00A722F4"/>
    <w:rsid w:val="00A74AE9"/>
    <w:rsid w:val="00A82716"/>
    <w:rsid w:val="00A84ACE"/>
    <w:rsid w:val="00AA5DD7"/>
    <w:rsid w:val="00AA618A"/>
    <w:rsid w:val="00AC5E53"/>
    <w:rsid w:val="00AC7BB3"/>
    <w:rsid w:val="00AD3E49"/>
    <w:rsid w:val="00AD7A81"/>
    <w:rsid w:val="00AF1826"/>
    <w:rsid w:val="00AF66B3"/>
    <w:rsid w:val="00B01EAC"/>
    <w:rsid w:val="00B17B17"/>
    <w:rsid w:val="00B3768F"/>
    <w:rsid w:val="00B463AE"/>
    <w:rsid w:val="00B62387"/>
    <w:rsid w:val="00B678DA"/>
    <w:rsid w:val="00B7145D"/>
    <w:rsid w:val="00B757A7"/>
    <w:rsid w:val="00BA09AE"/>
    <w:rsid w:val="00BA2AC8"/>
    <w:rsid w:val="00BA5A88"/>
    <w:rsid w:val="00BA5DA1"/>
    <w:rsid w:val="00BB23D4"/>
    <w:rsid w:val="00BC0E6B"/>
    <w:rsid w:val="00BE0C17"/>
    <w:rsid w:val="00BF679E"/>
    <w:rsid w:val="00BF6D09"/>
    <w:rsid w:val="00C07F2F"/>
    <w:rsid w:val="00C22E0C"/>
    <w:rsid w:val="00C270A2"/>
    <w:rsid w:val="00C2741E"/>
    <w:rsid w:val="00C445AC"/>
    <w:rsid w:val="00C47D14"/>
    <w:rsid w:val="00C635BB"/>
    <w:rsid w:val="00C7105B"/>
    <w:rsid w:val="00C742FA"/>
    <w:rsid w:val="00C75670"/>
    <w:rsid w:val="00CA2473"/>
    <w:rsid w:val="00CB7E68"/>
    <w:rsid w:val="00CC7FE9"/>
    <w:rsid w:val="00CE4BB1"/>
    <w:rsid w:val="00CE6FD6"/>
    <w:rsid w:val="00CF36CF"/>
    <w:rsid w:val="00D008BF"/>
    <w:rsid w:val="00D06081"/>
    <w:rsid w:val="00D105AB"/>
    <w:rsid w:val="00D25119"/>
    <w:rsid w:val="00D4350D"/>
    <w:rsid w:val="00D448D0"/>
    <w:rsid w:val="00D55B0B"/>
    <w:rsid w:val="00D64F5D"/>
    <w:rsid w:val="00D90B6B"/>
    <w:rsid w:val="00DA202D"/>
    <w:rsid w:val="00DA43BD"/>
    <w:rsid w:val="00E03D04"/>
    <w:rsid w:val="00E11031"/>
    <w:rsid w:val="00E17E26"/>
    <w:rsid w:val="00E50580"/>
    <w:rsid w:val="00E5522A"/>
    <w:rsid w:val="00E73AF4"/>
    <w:rsid w:val="00E761C2"/>
    <w:rsid w:val="00E8610F"/>
    <w:rsid w:val="00E919D0"/>
    <w:rsid w:val="00E93E32"/>
    <w:rsid w:val="00EB5231"/>
    <w:rsid w:val="00EE48F4"/>
    <w:rsid w:val="00EF640C"/>
    <w:rsid w:val="00F15787"/>
    <w:rsid w:val="00F3700C"/>
    <w:rsid w:val="00F455A1"/>
    <w:rsid w:val="00F478EA"/>
    <w:rsid w:val="00F525BB"/>
    <w:rsid w:val="00F60131"/>
    <w:rsid w:val="00F81DFE"/>
    <w:rsid w:val="00F934E7"/>
    <w:rsid w:val="00F93DAB"/>
    <w:rsid w:val="00FA0DA9"/>
    <w:rsid w:val="00FC3798"/>
    <w:rsid w:val="00FD05EA"/>
    <w:rsid w:val="00FD3D75"/>
    <w:rsid w:val="00FF00B4"/>
    <w:rsid w:val="00FF450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DA21C66"/>
  <w15:docId w15:val="{A8E7D452-380A-4F34-B32C-5D8A8CC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17"/>
    <w:rPr>
      <w:rFonts w:ascii="Lucida Grande" w:hAnsi="Lucida Grande" w:cs="Lucida Grande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rsid w:val="001A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7CEE"/>
    <w:rPr>
      <w:rFonts w:ascii="Courier New" w:eastAsia="Times New Roman" w:hAnsi="Courier New" w:cs="Courier New"/>
      <w:lang w:eastAsia="en-US"/>
    </w:rPr>
  </w:style>
  <w:style w:type="paragraph" w:styleId="NormalWeb">
    <w:name w:val="Normal (Web)"/>
    <w:basedOn w:val="Normal"/>
    <w:uiPriority w:val="99"/>
    <w:rsid w:val="001A7CEE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7B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47B4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7B4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7B4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7B4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7B4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7B4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7B4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7B4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7B4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7B4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5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6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1AB4"/>
    <w:rPr>
      <w:color w:val="0000FF" w:themeColor="hyperlink"/>
      <w:u w:val="single"/>
    </w:rPr>
  </w:style>
  <w:style w:type="table" w:customStyle="1" w:styleId="TableGridLight1">
    <w:name w:val="Table Grid Light1"/>
    <w:basedOn w:val="TableNormal"/>
    <w:uiPriority w:val="99"/>
    <w:rsid w:val="009F69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3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9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21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285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26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46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1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8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FBB07A686CB479A453DDD926B6698" ma:contentTypeVersion="3" ma:contentTypeDescription="Create a new document." ma:contentTypeScope="" ma:versionID="e7c0edefff095d65f135c4c99da9f232">
  <xsd:schema xmlns:xsd="http://www.w3.org/2001/XMLSchema" xmlns:xs="http://www.w3.org/2001/XMLSchema" xmlns:p="http://schemas.microsoft.com/office/2006/metadata/properties" xmlns:ns2="8781c627-ee3c-4bd9-b2bd-95c4f0f0d89e" targetNamespace="http://schemas.microsoft.com/office/2006/metadata/properties" ma:root="true" ma:fieldsID="16c13101a887859d5a400d25c9167469" ns2:_="">
    <xsd:import namespace="8781c627-ee3c-4bd9-b2bd-95c4f0f0d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c627-ee3c-4bd9-b2bd-95c4f0f0d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81986-6F91-43DE-8B51-E89D4486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c627-ee3c-4bd9-b2bd-95c4f0f0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B151C-7353-4979-AF13-B2216C95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623A-73BF-4BF9-8CC2-92E846A2F0C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8781c627-ee3c-4bd9-b2bd-95c4f0f0d89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9A222-3C4E-4ED5-AD16-4C04595F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Steidl</dc:creator>
  <cp:keywords/>
  <dc:description/>
  <cp:lastModifiedBy>Sue Clarke</cp:lastModifiedBy>
  <cp:revision>3</cp:revision>
  <cp:lastPrinted>2015-03-30T16:06:00Z</cp:lastPrinted>
  <dcterms:created xsi:type="dcterms:W3CDTF">2015-04-10T17:50:00Z</dcterms:created>
  <dcterms:modified xsi:type="dcterms:W3CDTF">2015-04-10T18:01:00Z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0x01010055FFBB07A686CB479A453DDD926B6698</vt:lpwstr>
  </property>
</Properties>
</file>